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6F" w:rsidRPr="000F13C4" w:rsidRDefault="000F13C4" w:rsidP="003429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RO" w:eastAsia="de-DE"/>
        </w:rPr>
      </w:pPr>
      <w:bookmarkStart w:id="0" w:name="_GoBack"/>
      <w:bookmarkEnd w:id="0"/>
      <w:r w:rsidRPr="000F13C4">
        <w:rPr>
          <w:rFonts w:ascii="Times New Roman" w:eastAsia="Times New Roman" w:hAnsi="Times New Roman"/>
          <w:b/>
          <w:sz w:val="20"/>
          <w:szCs w:val="20"/>
          <w:lang w:val="ro-RO" w:eastAsia="de-DE"/>
        </w:rPr>
        <w:t>FORMULAR DE INREGISRARE A PLANGERII</w:t>
      </w:r>
    </w:p>
    <w:p w:rsidR="0034296F" w:rsidRPr="000F13C4" w:rsidRDefault="0034296F" w:rsidP="003429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RO" w:eastAsia="de-DE"/>
        </w:rPr>
      </w:pPr>
      <w:r w:rsidRPr="000F13C4">
        <w:rPr>
          <w:rFonts w:ascii="Times New Roman" w:eastAsia="Times New Roman" w:hAnsi="Times New Roman"/>
          <w:b/>
          <w:sz w:val="20"/>
          <w:szCs w:val="20"/>
          <w:lang w:val="ro-RO" w:eastAsia="de-DE"/>
        </w:rPr>
        <w:t>Nr…   / Data …</w:t>
      </w:r>
    </w:p>
    <w:p w:rsidR="0034296F" w:rsidRPr="0034296F" w:rsidRDefault="0034296F" w:rsidP="003429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de-DE"/>
        </w:rPr>
      </w:pPr>
    </w:p>
    <w:p w:rsidR="0034296F" w:rsidRPr="0034296F" w:rsidRDefault="0034296F" w:rsidP="003429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4296F" w:rsidRPr="0034296F" w:rsidTr="00817962">
        <w:tc>
          <w:tcPr>
            <w:tcW w:w="4643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  <w:t>Client final</w:t>
            </w:r>
          </w:p>
        </w:tc>
        <w:tc>
          <w:tcPr>
            <w:tcW w:w="4644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  <w:t>Furnizor de energie electrică</w:t>
            </w:r>
          </w:p>
        </w:tc>
      </w:tr>
      <w:tr w:rsidR="0034296F" w:rsidRPr="0034296F" w:rsidTr="00817962">
        <w:tc>
          <w:tcPr>
            <w:tcW w:w="4643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Nume:</w:t>
            </w:r>
          </w:p>
        </w:tc>
        <w:tc>
          <w:tcPr>
            <w:tcW w:w="4644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 xml:space="preserve">Nume: </w:t>
            </w:r>
            <w:r w:rsidRPr="00817962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S.C. Luxten Lighting Company S.A.</w:t>
            </w:r>
          </w:p>
        </w:tc>
      </w:tr>
      <w:tr w:rsidR="0034296F" w:rsidRPr="0034296F" w:rsidTr="00817962">
        <w:tc>
          <w:tcPr>
            <w:tcW w:w="4643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Cod client:</w:t>
            </w:r>
          </w:p>
        </w:tc>
        <w:tc>
          <w:tcPr>
            <w:tcW w:w="4644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</w:tr>
      <w:tr w:rsidR="0034296F" w:rsidRPr="0034296F" w:rsidTr="00817962">
        <w:tc>
          <w:tcPr>
            <w:tcW w:w="4643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Cod de identificare loc de consum / Cod loc de consum</w:t>
            </w:r>
          </w:p>
        </w:tc>
        <w:tc>
          <w:tcPr>
            <w:tcW w:w="4644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</w:tr>
      <w:tr w:rsidR="0034296F" w:rsidRPr="0034296F" w:rsidTr="00817962">
        <w:tc>
          <w:tcPr>
            <w:tcW w:w="4643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34296F" w:rsidRPr="0034296F" w:rsidRDefault="0034296F" w:rsidP="000F13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 xml:space="preserve">Adresa: </w:t>
            </w:r>
            <w:r w:rsidR="000F13C4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Str. Parangului nr. 76, sector 1</w:t>
            </w:r>
          </w:p>
        </w:tc>
      </w:tr>
      <w:tr w:rsidR="0034296F" w:rsidRPr="0034296F" w:rsidTr="00817962">
        <w:tc>
          <w:tcPr>
            <w:tcW w:w="4643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Localitate:</w:t>
            </w:r>
          </w:p>
        </w:tc>
        <w:tc>
          <w:tcPr>
            <w:tcW w:w="4644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Localitate: Bucureşti</w:t>
            </w:r>
          </w:p>
        </w:tc>
      </w:tr>
      <w:tr w:rsidR="0034296F" w:rsidRPr="0034296F" w:rsidTr="00817962">
        <w:tc>
          <w:tcPr>
            <w:tcW w:w="4643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Cod poştal:</w:t>
            </w:r>
          </w:p>
        </w:tc>
        <w:tc>
          <w:tcPr>
            <w:tcW w:w="4644" w:type="dxa"/>
            <w:shd w:val="clear" w:color="auto" w:fill="auto"/>
          </w:tcPr>
          <w:p w:rsidR="0034296F" w:rsidRPr="0034296F" w:rsidRDefault="0034296F" w:rsidP="000F13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 xml:space="preserve">Cod poştal: </w:t>
            </w:r>
            <w:r w:rsidR="000F13C4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012328</w:t>
            </w:r>
          </w:p>
        </w:tc>
      </w:tr>
      <w:tr w:rsidR="0034296F" w:rsidRPr="0034296F" w:rsidTr="00817962">
        <w:tc>
          <w:tcPr>
            <w:tcW w:w="4643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Tel/Fax:</w:t>
            </w:r>
          </w:p>
        </w:tc>
        <w:tc>
          <w:tcPr>
            <w:tcW w:w="4644" w:type="dxa"/>
            <w:shd w:val="clear" w:color="auto" w:fill="auto"/>
          </w:tcPr>
          <w:p w:rsidR="0034296F" w:rsidRPr="0034296F" w:rsidRDefault="0034296F" w:rsidP="000F13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 xml:space="preserve">Tel/Fax: </w:t>
            </w:r>
            <w:r w:rsidRPr="0034296F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+40 21 </w:t>
            </w:r>
            <w:r w:rsidR="000F13C4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668.88.38</w:t>
            </w:r>
            <w:r w:rsidRPr="0034296F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/ +40 21 </w:t>
            </w:r>
            <w:r w:rsidR="000F13C4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668.88.23</w:t>
            </w:r>
          </w:p>
        </w:tc>
      </w:tr>
      <w:tr w:rsidR="0034296F" w:rsidRPr="0034296F" w:rsidTr="00817962">
        <w:tc>
          <w:tcPr>
            <w:tcW w:w="4643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E-mail:</w:t>
            </w:r>
          </w:p>
        </w:tc>
        <w:tc>
          <w:tcPr>
            <w:tcW w:w="4644" w:type="dxa"/>
            <w:shd w:val="clear" w:color="auto" w:fill="auto"/>
          </w:tcPr>
          <w:p w:rsidR="0034296F" w:rsidRPr="0034296F" w:rsidRDefault="0034296F" w:rsidP="000F13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 xml:space="preserve">E-mail: </w:t>
            </w:r>
            <w:r w:rsidR="000F13C4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office@luxten.com</w:t>
            </w:r>
          </w:p>
        </w:tc>
      </w:tr>
      <w:tr w:rsidR="0034296F" w:rsidRPr="0034296F" w:rsidTr="00817962">
        <w:tc>
          <w:tcPr>
            <w:tcW w:w="4643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Reprezentant legal:</w:t>
            </w:r>
          </w:p>
        </w:tc>
        <w:tc>
          <w:tcPr>
            <w:tcW w:w="4644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 xml:space="preserve">Alte detalii: </w:t>
            </w:r>
          </w:p>
        </w:tc>
      </w:tr>
    </w:tbl>
    <w:p w:rsidR="0034296F" w:rsidRPr="0034296F" w:rsidRDefault="0034296F" w:rsidP="003429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de-DE"/>
        </w:rPr>
      </w:pPr>
    </w:p>
    <w:p w:rsidR="0034296F" w:rsidRPr="0034296F" w:rsidRDefault="0034296F" w:rsidP="003429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de-DE"/>
        </w:rPr>
      </w:pPr>
    </w:p>
    <w:p w:rsidR="0034296F" w:rsidRPr="0034296F" w:rsidRDefault="0034296F" w:rsidP="003429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300"/>
        <w:gridCol w:w="500"/>
        <w:gridCol w:w="3198"/>
        <w:gridCol w:w="2021"/>
      </w:tblGrid>
      <w:tr w:rsidR="0034296F" w:rsidRPr="0034296F" w:rsidTr="00817962">
        <w:tc>
          <w:tcPr>
            <w:tcW w:w="9527" w:type="dxa"/>
            <w:gridSpan w:val="5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  <w:t>PLÂNGERE CLIENT FINAL</w:t>
            </w:r>
          </w:p>
        </w:tc>
      </w:tr>
      <w:tr w:rsidR="0034296F" w:rsidRPr="0034296F" w:rsidTr="00817962">
        <w:tc>
          <w:tcPr>
            <w:tcW w:w="9527" w:type="dxa"/>
            <w:gridSpan w:val="5"/>
            <w:shd w:val="clear" w:color="auto" w:fill="auto"/>
          </w:tcPr>
          <w:p w:rsidR="0034296F" w:rsidRPr="0034296F" w:rsidRDefault="0034296F" w:rsidP="00817962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  <w:t>Probleme reclamate</w:t>
            </w:r>
          </w:p>
        </w:tc>
      </w:tr>
      <w:tr w:rsidR="0034296F" w:rsidRPr="0034296F" w:rsidTr="00817962">
        <w:tc>
          <w:tcPr>
            <w:tcW w:w="9527" w:type="dxa"/>
            <w:gridSpan w:val="5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Data la care a apărut problema: … / … / … (zi/lună/an)</w:t>
            </w:r>
          </w:p>
        </w:tc>
      </w:tr>
      <w:tr w:rsidR="0034296F" w:rsidRPr="0034296F" w:rsidTr="00817962">
        <w:tc>
          <w:tcPr>
            <w:tcW w:w="9527" w:type="dxa"/>
            <w:gridSpan w:val="5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 xml:space="preserve">Indicaţi dacă problema a apărut pentru prima dată sau nu: 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 w:val="restart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Plângere în legătură cu:</w:t>
            </w: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1.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Clauze contractuale furnizare energie electrică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2.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Modalitate de facturare energie electrică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3.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Consumul şi valoarea facturii de energie electrică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4.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Plăţi neînregistrate, plăţi alocate eronat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it-IT" w:eastAsia="de-DE"/>
              </w:rPr>
              <w:t>5.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it-IT" w:eastAsia="de-DE"/>
              </w:rPr>
              <w:t>Ofertarea de preţuri şi tarife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6.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Continuitatea în alimentarea cu energie electrică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7.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Calitatea energiei electrice furnizate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8.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Funcţionarea grupurilor de măsurare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9.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Schimbarea furnizorului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10.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Informarea clienţilor finali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11.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Standarde de performanţă furnizare energie electrică</w:t>
            </w:r>
          </w:p>
        </w:tc>
      </w:tr>
      <w:tr w:rsidR="0034296F" w:rsidRPr="0034296F" w:rsidTr="00817962">
        <w:tc>
          <w:tcPr>
            <w:tcW w:w="3808" w:type="dxa"/>
            <w:gridSpan w:val="2"/>
            <w:vMerge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500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12.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Altele</w:t>
            </w:r>
          </w:p>
        </w:tc>
      </w:tr>
      <w:tr w:rsidR="0034296F" w:rsidRPr="0034296F" w:rsidTr="00817962">
        <w:tc>
          <w:tcPr>
            <w:tcW w:w="9527" w:type="dxa"/>
            <w:gridSpan w:val="5"/>
            <w:shd w:val="clear" w:color="auto" w:fill="auto"/>
          </w:tcPr>
          <w:p w:rsidR="0034296F" w:rsidRPr="0034296F" w:rsidRDefault="0034296F" w:rsidP="00817962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  <w:t>Detalii cu privire la plângere</w:t>
            </w:r>
          </w:p>
        </w:tc>
      </w:tr>
      <w:tr w:rsidR="0034296F" w:rsidRPr="0034296F" w:rsidTr="00817962">
        <w:tc>
          <w:tcPr>
            <w:tcW w:w="9527" w:type="dxa"/>
            <w:gridSpan w:val="5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</w:tr>
      <w:tr w:rsidR="0034296F" w:rsidRPr="0034296F" w:rsidTr="00817962">
        <w:tc>
          <w:tcPr>
            <w:tcW w:w="9527" w:type="dxa"/>
            <w:gridSpan w:val="5"/>
            <w:tcBorders>
              <w:right w:val="nil"/>
            </w:tcBorders>
            <w:shd w:val="clear" w:color="auto" w:fill="auto"/>
          </w:tcPr>
          <w:p w:rsidR="0034296F" w:rsidRPr="0034296F" w:rsidRDefault="0034296F" w:rsidP="00817962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  <w:t>Cerinţe client final</w:t>
            </w:r>
          </w:p>
        </w:tc>
      </w:tr>
      <w:tr w:rsidR="0034296F" w:rsidRPr="0034296F" w:rsidTr="00817962">
        <w:tc>
          <w:tcPr>
            <w:tcW w:w="2508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Solicitare</w:t>
            </w:r>
          </w:p>
        </w:tc>
        <w:tc>
          <w:tcPr>
            <w:tcW w:w="4998" w:type="dxa"/>
            <w:gridSpan w:val="3"/>
            <w:tcBorders>
              <w:right w:val="nil"/>
            </w:tcBorders>
            <w:shd w:val="clear" w:color="auto" w:fill="auto"/>
          </w:tcPr>
          <w:p w:rsidR="0034296F" w:rsidRPr="0034296F" w:rsidRDefault="0034296F" w:rsidP="0081796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Eşalonare la plata facturilor de energie electrică</w:t>
            </w:r>
          </w:p>
          <w:p w:rsidR="0034296F" w:rsidRPr="0034296F" w:rsidRDefault="0034296F" w:rsidP="0081796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Compensaţii conform standardelor de performanţă furnizare energie electrică</w:t>
            </w:r>
          </w:p>
          <w:p w:rsidR="0034296F" w:rsidRPr="0034296F" w:rsidRDefault="0034296F" w:rsidP="0081796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Verificare contor energie electrică</w:t>
            </w:r>
          </w:p>
          <w:p w:rsidR="0034296F" w:rsidRPr="0034296F" w:rsidRDefault="0034296F" w:rsidP="0081796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…</w:t>
            </w:r>
          </w:p>
          <w:p w:rsidR="0034296F" w:rsidRPr="0034296F" w:rsidRDefault="0034296F" w:rsidP="0081796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…</w:t>
            </w:r>
          </w:p>
        </w:tc>
        <w:tc>
          <w:tcPr>
            <w:tcW w:w="2021" w:type="dxa"/>
            <w:tcBorders>
              <w:right w:val="nil"/>
            </w:tcBorders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</w:tr>
      <w:tr w:rsidR="0034296F" w:rsidRPr="0034296F" w:rsidTr="00817962">
        <w:tc>
          <w:tcPr>
            <w:tcW w:w="9527" w:type="dxa"/>
            <w:gridSpan w:val="5"/>
            <w:tcBorders>
              <w:right w:val="nil"/>
            </w:tcBorders>
            <w:shd w:val="clear" w:color="auto" w:fill="auto"/>
          </w:tcPr>
          <w:p w:rsidR="0034296F" w:rsidRPr="0034296F" w:rsidRDefault="0034296F" w:rsidP="00817962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b/>
                <w:sz w:val="20"/>
                <w:szCs w:val="20"/>
                <w:lang w:val="ro-RO" w:eastAsia="de-DE"/>
              </w:rPr>
              <w:t>Documente anexate</w:t>
            </w:r>
          </w:p>
        </w:tc>
      </w:tr>
      <w:tr w:rsidR="0034296F" w:rsidRPr="0034296F" w:rsidTr="00817962">
        <w:trPr>
          <w:trHeight w:val="406"/>
        </w:trPr>
        <w:tc>
          <w:tcPr>
            <w:tcW w:w="2508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Lista documentelor probatorii</w:t>
            </w:r>
          </w:p>
        </w:tc>
        <w:tc>
          <w:tcPr>
            <w:tcW w:w="4998" w:type="dxa"/>
            <w:gridSpan w:val="3"/>
            <w:shd w:val="clear" w:color="auto" w:fill="auto"/>
          </w:tcPr>
          <w:p w:rsidR="0034296F" w:rsidRPr="0034296F" w:rsidRDefault="0034296F" w:rsidP="0081796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..</w:t>
            </w:r>
          </w:p>
          <w:p w:rsidR="0034296F" w:rsidRPr="0034296F" w:rsidRDefault="0034296F" w:rsidP="0081796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..</w:t>
            </w:r>
          </w:p>
          <w:p w:rsidR="0034296F" w:rsidRPr="0034296F" w:rsidRDefault="0034296F" w:rsidP="0081796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  <w:tc>
          <w:tcPr>
            <w:tcW w:w="2021" w:type="dxa"/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</w:tr>
      <w:tr w:rsidR="0034296F" w:rsidRPr="0034296F" w:rsidTr="00817962">
        <w:trPr>
          <w:trHeight w:val="292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Dată</w:t>
            </w:r>
          </w:p>
        </w:tc>
        <w:tc>
          <w:tcPr>
            <w:tcW w:w="4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  <w:r w:rsidRPr="0034296F"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  <w:t>Semnătură client final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34296F" w:rsidRPr="0034296F" w:rsidRDefault="0034296F" w:rsidP="00817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de-DE"/>
              </w:rPr>
            </w:pPr>
          </w:p>
        </w:tc>
      </w:tr>
    </w:tbl>
    <w:p w:rsidR="00FB5800" w:rsidRPr="0034296F" w:rsidRDefault="00997B4F" w:rsidP="00B069FA">
      <w:pPr>
        <w:autoSpaceDE w:val="0"/>
        <w:autoSpaceDN w:val="0"/>
        <w:adjustRightInd w:val="0"/>
        <w:spacing w:before="120" w:after="0"/>
        <w:jc w:val="both"/>
        <w:outlineLvl w:val="1"/>
        <w:rPr>
          <w:rFonts w:ascii="Times New Roman" w:hAnsi="Times New Roman"/>
          <w:bCs/>
          <w:sz w:val="20"/>
          <w:szCs w:val="20"/>
          <w:lang w:val="ro-RO"/>
        </w:rPr>
      </w:pPr>
      <w:r w:rsidRPr="0034296F">
        <w:rPr>
          <w:rFonts w:ascii="Times New Roman" w:hAnsi="Times New Roman"/>
          <w:bCs/>
          <w:sz w:val="20"/>
          <w:szCs w:val="20"/>
          <w:lang w:val="ro-RO"/>
        </w:rPr>
        <w:t xml:space="preserve">Formularul completat va fi transmis spre analiza catre Serviciul Furnizare Energie Electrica al S.C. Luxten Lighting Company S.A. pe adresa de e-mail </w:t>
      </w:r>
      <w:hyperlink r:id="rId8" w:history="1">
        <w:r w:rsidRPr="0034296F">
          <w:rPr>
            <w:rStyle w:val="Hyperlink"/>
            <w:rFonts w:ascii="Times New Roman" w:hAnsi="Times New Roman"/>
            <w:bCs/>
            <w:sz w:val="20"/>
            <w:szCs w:val="20"/>
            <w:lang w:val="ro-RO"/>
          </w:rPr>
          <w:t>telegestiune@luxten.com</w:t>
        </w:r>
      </w:hyperlink>
      <w:r w:rsidRPr="0034296F">
        <w:rPr>
          <w:rFonts w:ascii="Times New Roman" w:hAnsi="Times New Roman"/>
          <w:bCs/>
          <w:sz w:val="20"/>
          <w:szCs w:val="20"/>
          <w:lang w:val="ro-RO"/>
        </w:rPr>
        <w:t>, la nr. de fax 021/668.88.48</w:t>
      </w:r>
      <w:r w:rsidR="001542F7" w:rsidRPr="0034296F">
        <w:rPr>
          <w:rFonts w:ascii="Times New Roman" w:hAnsi="Times New Roman"/>
          <w:bCs/>
          <w:sz w:val="20"/>
          <w:szCs w:val="20"/>
          <w:lang w:val="ro-RO"/>
        </w:rPr>
        <w:t>, sau fizic la sediul nostru</w:t>
      </w:r>
      <w:r w:rsidRPr="0034296F">
        <w:rPr>
          <w:rFonts w:ascii="Times New Roman" w:hAnsi="Times New Roman"/>
          <w:bCs/>
          <w:sz w:val="20"/>
          <w:szCs w:val="20"/>
          <w:lang w:val="ro-RO"/>
        </w:rPr>
        <w:t>.</w:t>
      </w:r>
    </w:p>
    <w:sectPr w:rsidR="00FB5800" w:rsidRPr="0034296F" w:rsidSect="003C5CDA">
      <w:headerReference w:type="default" r:id="rId9"/>
      <w:footerReference w:type="default" r:id="rId10"/>
      <w:pgSz w:w="11907" w:h="16839" w:code="9"/>
      <w:pgMar w:top="1440" w:right="747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8B" w:rsidRDefault="00FD768B" w:rsidP="00793360">
      <w:pPr>
        <w:spacing w:after="0" w:line="240" w:lineRule="auto"/>
      </w:pPr>
      <w:r>
        <w:separator/>
      </w:r>
    </w:p>
  </w:endnote>
  <w:endnote w:type="continuationSeparator" w:id="0">
    <w:p w:rsidR="00FD768B" w:rsidRDefault="00FD768B" w:rsidP="0079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60" w:rsidRDefault="000E4B34" w:rsidP="00800395">
    <w:pPr>
      <w:pStyle w:val="Footer"/>
      <w:ind w:left="-1440"/>
    </w:pPr>
    <w:r>
      <w:rPr>
        <w:noProof/>
      </w:rPr>
      <w:drawing>
        <wp:inline distT="0" distB="0" distL="0" distR="0">
          <wp:extent cx="7543800" cy="1000125"/>
          <wp:effectExtent l="0" t="0" r="0" b="0"/>
          <wp:docPr id="2" name="Picture 2" descr="layout portrai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yout portrait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8B" w:rsidRDefault="00FD768B" w:rsidP="00793360">
      <w:pPr>
        <w:spacing w:after="0" w:line="240" w:lineRule="auto"/>
      </w:pPr>
      <w:r>
        <w:separator/>
      </w:r>
    </w:p>
  </w:footnote>
  <w:footnote w:type="continuationSeparator" w:id="0">
    <w:p w:rsidR="00FD768B" w:rsidRDefault="00FD768B" w:rsidP="0079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60" w:rsidRDefault="000E4B34" w:rsidP="00793360">
    <w:pPr>
      <w:pStyle w:val="Header"/>
      <w:ind w:left="-1440"/>
    </w:pPr>
    <w:r>
      <w:rPr>
        <w:noProof/>
      </w:rPr>
      <w:drawing>
        <wp:inline distT="0" distB="0" distL="0" distR="0">
          <wp:extent cx="7553325" cy="1266825"/>
          <wp:effectExtent l="0" t="0" r="0" b="0"/>
          <wp:docPr id="1" name="Picture 1" descr="layout portrai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yout portrai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342A"/>
    <w:multiLevelType w:val="hybridMultilevel"/>
    <w:tmpl w:val="3B0C8574"/>
    <w:lvl w:ilvl="0" w:tplc="36BC3A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A54B3"/>
    <w:multiLevelType w:val="hybridMultilevel"/>
    <w:tmpl w:val="9C18E4EA"/>
    <w:lvl w:ilvl="0" w:tplc="3E6E52DE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3EF15B8"/>
    <w:multiLevelType w:val="hybridMultilevel"/>
    <w:tmpl w:val="F466878C"/>
    <w:lvl w:ilvl="0" w:tplc="671C3B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0450"/>
    <w:multiLevelType w:val="singleLevel"/>
    <w:tmpl w:val="7A3E20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31537A6"/>
    <w:multiLevelType w:val="multilevel"/>
    <w:tmpl w:val="386AC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32B0F3A"/>
    <w:multiLevelType w:val="hybridMultilevel"/>
    <w:tmpl w:val="2CF4138A"/>
    <w:lvl w:ilvl="0" w:tplc="8A44B50C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356B"/>
    <w:multiLevelType w:val="hybridMultilevel"/>
    <w:tmpl w:val="0FBCF862"/>
    <w:lvl w:ilvl="0" w:tplc="208E67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7311B"/>
    <w:multiLevelType w:val="hybridMultilevel"/>
    <w:tmpl w:val="E77E4B80"/>
    <w:lvl w:ilvl="0" w:tplc="0394A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4A1F"/>
    <w:multiLevelType w:val="hybridMultilevel"/>
    <w:tmpl w:val="A82C14F2"/>
    <w:lvl w:ilvl="0" w:tplc="D5E8C504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761A4"/>
    <w:multiLevelType w:val="hybridMultilevel"/>
    <w:tmpl w:val="379230AA"/>
    <w:lvl w:ilvl="0" w:tplc="63C60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C43C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61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4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0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4E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EA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6A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E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EB245E"/>
    <w:multiLevelType w:val="hybridMultilevel"/>
    <w:tmpl w:val="494434A2"/>
    <w:lvl w:ilvl="0" w:tplc="0F26683C">
      <w:start w:val="19"/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D71356"/>
    <w:multiLevelType w:val="hybridMultilevel"/>
    <w:tmpl w:val="E6E45A4E"/>
    <w:lvl w:ilvl="0" w:tplc="671C3B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F74FF"/>
    <w:multiLevelType w:val="multilevel"/>
    <w:tmpl w:val="538CB1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C3170F1"/>
    <w:multiLevelType w:val="hybridMultilevel"/>
    <w:tmpl w:val="51488D60"/>
    <w:lvl w:ilvl="0" w:tplc="671C3B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36A36"/>
    <w:multiLevelType w:val="hybridMultilevel"/>
    <w:tmpl w:val="BBDEBB44"/>
    <w:lvl w:ilvl="0" w:tplc="AD3EBE4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C7C78"/>
    <w:multiLevelType w:val="multilevel"/>
    <w:tmpl w:val="B2A63D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94938AB"/>
    <w:multiLevelType w:val="hybridMultilevel"/>
    <w:tmpl w:val="0C266A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701C8"/>
    <w:multiLevelType w:val="hybridMultilevel"/>
    <w:tmpl w:val="0DDADF4C"/>
    <w:lvl w:ilvl="0" w:tplc="E772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2F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A4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E2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2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6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4B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6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E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591CF7"/>
    <w:multiLevelType w:val="hybridMultilevel"/>
    <w:tmpl w:val="B3869FDC"/>
    <w:lvl w:ilvl="0" w:tplc="671C3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C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61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4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0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4E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EA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6A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E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983BED"/>
    <w:multiLevelType w:val="hybridMultilevel"/>
    <w:tmpl w:val="4C2C9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48DD"/>
    <w:multiLevelType w:val="hybridMultilevel"/>
    <w:tmpl w:val="2792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87992"/>
    <w:multiLevelType w:val="hybridMultilevel"/>
    <w:tmpl w:val="812AB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1A8"/>
    <w:multiLevelType w:val="hybridMultilevel"/>
    <w:tmpl w:val="489022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5D23F9"/>
    <w:multiLevelType w:val="hybridMultilevel"/>
    <w:tmpl w:val="EA08CF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24C8"/>
    <w:multiLevelType w:val="hybridMultilevel"/>
    <w:tmpl w:val="98F0A2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DD12CD"/>
    <w:multiLevelType w:val="multilevel"/>
    <w:tmpl w:val="D34ED1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pStyle w:val="ListBullet2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7"/>
        </w:tabs>
        <w:ind w:left="1807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color w:val="auto"/>
      </w:rPr>
    </w:lvl>
  </w:abstractNum>
  <w:abstractNum w:abstractNumId="27" w15:restartNumberingAfterBreak="0">
    <w:nsid w:val="6C5A0C4C"/>
    <w:multiLevelType w:val="hybridMultilevel"/>
    <w:tmpl w:val="DB12D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94900"/>
    <w:multiLevelType w:val="hybridMultilevel"/>
    <w:tmpl w:val="7E90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81046"/>
    <w:multiLevelType w:val="hybridMultilevel"/>
    <w:tmpl w:val="E43E9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A08E0"/>
    <w:multiLevelType w:val="hybridMultilevel"/>
    <w:tmpl w:val="76225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264443"/>
    <w:multiLevelType w:val="hybridMultilevel"/>
    <w:tmpl w:val="E48C86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9"/>
  </w:num>
  <w:num w:numId="6">
    <w:abstractNumId w:val="10"/>
  </w:num>
  <w:num w:numId="7">
    <w:abstractNumId w:val="14"/>
  </w:num>
  <w:num w:numId="8">
    <w:abstractNumId w:val="12"/>
  </w:num>
  <w:num w:numId="9">
    <w:abstractNumId w:val="18"/>
  </w:num>
  <w:num w:numId="10">
    <w:abstractNumId w:val="29"/>
  </w:num>
  <w:num w:numId="11">
    <w:abstractNumId w:val="20"/>
  </w:num>
  <w:num w:numId="12">
    <w:abstractNumId w:val="23"/>
  </w:num>
  <w:num w:numId="13">
    <w:abstractNumId w:val="28"/>
  </w:num>
  <w:num w:numId="14">
    <w:abstractNumId w:val="22"/>
  </w:num>
  <w:num w:numId="15">
    <w:abstractNumId w:val="31"/>
  </w:num>
  <w:num w:numId="16">
    <w:abstractNumId w:val="27"/>
  </w:num>
  <w:num w:numId="17">
    <w:abstractNumId w:val="21"/>
  </w:num>
  <w:num w:numId="18">
    <w:abstractNumId w:val="25"/>
  </w:num>
  <w:num w:numId="19">
    <w:abstractNumId w:val="30"/>
  </w:num>
  <w:num w:numId="20">
    <w:abstractNumId w:val="6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2"/>
  </w:num>
  <w:num w:numId="31">
    <w:abstractNumId w:val="1"/>
  </w:num>
  <w:num w:numId="32">
    <w:abstractNumId w:val="7"/>
  </w:num>
  <w:num w:numId="33">
    <w:abstractNumId w:val="15"/>
  </w:num>
  <w:num w:numId="34">
    <w:abstractNumId w:val="8"/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60"/>
    <w:rsid w:val="00081672"/>
    <w:rsid w:val="000E4B34"/>
    <w:rsid w:val="000F13C4"/>
    <w:rsid w:val="000F3D36"/>
    <w:rsid w:val="00103493"/>
    <w:rsid w:val="001542F7"/>
    <w:rsid w:val="0016448E"/>
    <w:rsid w:val="001743C9"/>
    <w:rsid w:val="00180710"/>
    <w:rsid w:val="001C37E9"/>
    <w:rsid w:val="00242360"/>
    <w:rsid w:val="00296863"/>
    <w:rsid w:val="00305949"/>
    <w:rsid w:val="0034296F"/>
    <w:rsid w:val="00362BD9"/>
    <w:rsid w:val="003915AF"/>
    <w:rsid w:val="003C5CDA"/>
    <w:rsid w:val="00440BBA"/>
    <w:rsid w:val="004431E2"/>
    <w:rsid w:val="004C55F7"/>
    <w:rsid w:val="004F1ACF"/>
    <w:rsid w:val="0056462B"/>
    <w:rsid w:val="00683822"/>
    <w:rsid w:val="007532BF"/>
    <w:rsid w:val="00793360"/>
    <w:rsid w:val="007D68EF"/>
    <w:rsid w:val="00800395"/>
    <w:rsid w:val="00817962"/>
    <w:rsid w:val="00820F9B"/>
    <w:rsid w:val="00903001"/>
    <w:rsid w:val="00972B03"/>
    <w:rsid w:val="00997B4F"/>
    <w:rsid w:val="009A2064"/>
    <w:rsid w:val="009C27D6"/>
    <w:rsid w:val="00A23FAC"/>
    <w:rsid w:val="00A75049"/>
    <w:rsid w:val="00A75D7C"/>
    <w:rsid w:val="00AD500E"/>
    <w:rsid w:val="00AF76ED"/>
    <w:rsid w:val="00B069FA"/>
    <w:rsid w:val="00B21F9E"/>
    <w:rsid w:val="00B33B52"/>
    <w:rsid w:val="00BB5CA7"/>
    <w:rsid w:val="00BC663A"/>
    <w:rsid w:val="00BF5D1F"/>
    <w:rsid w:val="00CC23C6"/>
    <w:rsid w:val="00CD19C4"/>
    <w:rsid w:val="00D368D7"/>
    <w:rsid w:val="00D61208"/>
    <w:rsid w:val="00DB59D8"/>
    <w:rsid w:val="00E42088"/>
    <w:rsid w:val="00EE0EB5"/>
    <w:rsid w:val="00F149D9"/>
    <w:rsid w:val="00F21D18"/>
    <w:rsid w:val="00F61AF0"/>
    <w:rsid w:val="00FB5800"/>
    <w:rsid w:val="00FD768B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EE8E2-3D78-4F52-8C93-4D2D0532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5CDA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360"/>
  </w:style>
  <w:style w:type="paragraph" w:styleId="Footer">
    <w:name w:val="footer"/>
    <w:basedOn w:val="Normal"/>
    <w:link w:val="FooterChar"/>
    <w:uiPriority w:val="99"/>
    <w:unhideWhenUsed/>
    <w:rsid w:val="0079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60"/>
  </w:style>
  <w:style w:type="paragraph" w:styleId="BalloonText">
    <w:name w:val="Balloon Text"/>
    <w:basedOn w:val="Normal"/>
    <w:link w:val="BalloonTextChar"/>
    <w:uiPriority w:val="99"/>
    <w:semiHidden/>
    <w:unhideWhenUsed/>
    <w:rsid w:val="0079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ro-RO"/>
    </w:rPr>
  </w:style>
  <w:style w:type="paragraph" w:customStyle="1" w:styleId="Recipient">
    <w:name w:val="Recipient"/>
    <w:rsid w:val="00D61208"/>
    <w:rPr>
      <w:rFonts w:ascii="Arial" w:eastAsia="Times New Roman" w:hAnsi="Arial"/>
      <w:color w:val="000000"/>
      <w:sz w:val="18"/>
    </w:rPr>
  </w:style>
  <w:style w:type="character" w:customStyle="1" w:styleId="Heading1Char">
    <w:name w:val="Heading 1 Char"/>
    <w:link w:val="Heading1"/>
    <w:rsid w:val="003C5CDA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unhideWhenUsed/>
    <w:rsid w:val="003C5CDA"/>
    <w:rPr>
      <w:color w:val="0000FF"/>
      <w:u w:val="single"/>
    </w:rPr>
  </w:style>
  <w:style w:type="paragraph" w:styleId="ListBullet2">
    <w:name w:val="List Bullet 2"/>
    <w:basedOn w:val="Normal"/>
    <w:autoRedefine/>
    <w:semiHidden/>
    <w:unhideWhenUsed/>
    <w:rsid w:val="003C5CDA"/>
    <w:pPr>
      <w:numPr>
        <w:ilvl w:val="1"/>
        <w:numId w:val="25"/>
      </w:num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val="ro-RO"/>
    </w:rPr>
  </w:style>
  <w:style w:type="paragraph" w:styleId="BodyText">
    <w:name w:val="Body Text"/>
    <w:basedOn w:val="Normal"/>
    <w:link w:val="BodyTextChar"/>
    <w:unhideWhenUsed/>
    <w:rsid w:val="003C5CD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3C5CDA"/>
    <w:rPr>
      <w:rFonts w:ascii="Times New Roman" w:eastAsia="Times New Roman" w:hAnsi="Times New Roman"/>
    </w:rPr>
  </w:style>
  <w:style w:type="paragraph" w:styleId="Subtitle">
    <w:name w:val="Subtitle"/>
    <w:basedOn w:val="Normal"/>
    <w:link w:val="SubtitleChar"/>
    <w:qFormat/>
    <w:rsid w:val="003C5CDA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3C5CDA"/>
    <w:rPr>
      <w:rFonts w:ascii="Cambria" w:eastAsia="Times New Roman" w:hAnsi="Cambria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3C5CD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link w:val="BodyText2"/>
    <w:semiHidden/>
    <w:rsid w:val="003C5CDA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semiHidden/>
    <w:unhideWhenUsed/>
    <w:rsid w:val="003C5CD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semiHidden/>
    <w:rsid w:val="003C5CDA"/>
    <w:rPr>
      <w:rFonts w:ascii="Times New Roman" w:eastAsia="Times New Roman" w:hAnsi="Times New Roman"/>
      <w:sz w:val="16"/>
      <w:szCs w:val="16"/>
    </w:rPr>
  </w:style>
  <w:style w:type="character" w:customStyle="1" w:styleId="link1">
    <w:name w:val="link1"/>
    <w:rsid w:val="003C5CDA"/>
    <w:rPr>
      <w:rFonts w:ascii="Arial" w:hAnsi="Arial" w:cs="Arial" w:hint="default"/>
      <w:strike w:val="0"/>
      <w:dstrike w:val="0"/>
      <w:color w:val="0066CC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EE0EB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9E"/>
  </w:style>
  <w:style w:type="paragraph" w:styleId="NoSpacing">
    <w:name w:val="No Spacing"/>
    <w:uiPriority w:val="1"/>
    <w:qFormat/>
    <w:rsid w:val="00B21F9E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21F9E"/>
    <w:rPr>
      <w:sz w:val="16"/>
      <w:szCs w:val="16"/>
    </w:rPr>
  </w:style>
  <w:style w:type="table" w:styleId="TableGrid">
    <w:name w:val="Table Grid"/>
    <w:basedOn w:val="TableNormal"/>
    <w:uiPriority w:val="99"/>
    <w:rsid w:val="0034296F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gestiune@luxt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9DC9-15A5-485F-8ECC-555BEB77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mailto:telegestiune@luxten.com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stefan.baisan</dc:creator>
  <cp:keywords/>
  <cp:lastModifiedBy>Florin Avram</cp:lastModifiedBy>
  <cp:revision>2</cp:revision>
  <cp:lastPrinted>2013-10-16T19:28:00Z</cp:lastPrinted>
  <dcterms:created xsi:type="dcterms:W3CDTF">2020-01-16T09:58:00Z</dcterms:created>
  <dcterms:modified xsi:type="dcterms:W3CDTF">2020-01-16T09:58:00Z</dcterms:modified>
</cp:coreProperties>
</file>